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47E" w:rsidRDefault="008E3C4B" w:rsidP="008E3C4B">
      <w:pPr>
        <w:ind w:left="5387"/>
        <w:jc w:val="right"/>
        <w:rPr>
          <w:color w:val="000000"/>
          <w:sz w:val="22"/>
          <w:szCs w:val="22"/>
        </w:rPr>
      </w:pPr>
      <w:r w:rsidRPr="008E3C4B">
        <w:rPr>
          <w:color w:val="000000"/>
          <w:sz w:val="22"/>
          <w:szCs w:val="22"/>
        </w:rPr>
        <w:t xml:space="preserve">Приложение № </w:t>
      </w:r>
      <w:r w:rsidR="00B7647E">
        <w:rPr>
          <w:color w:val="000000"/>
          <w:sz w:val="22"/>
          <w:szCs w:val="22"/>
        </w:rPr>
        <w:t>12.3</w:t>
      </w:r>
      <w:r w:rsidRPr="008E3C4B">
        <w:rPr>
          <w:color w:val="000000"/>
          <w:sz w:val="22"/>
          <w:szCs w:val="22"/>
        </w:rPr>
        <w:t xml:space="preserve"> к </w:t>
      </w:r>
      <w:r w:rsidR="00B7647E">
        <w:rPr>
          <w:color w:val="000000"/>
          <w:sz w:val="22"/>
          <w:szCs w:val="22"/>
        </w:rPr>
        <w:t xml:space="preserve">договору </w:t>
      </w:r>
    </w:p>
    <w:p w:rsidR="008E3C4B" w:rsidRPr="008E3C4B" w:rsidRDefault="008E3C4B" w:rsidP="008E3C4B">
      <w:pPr>
        <w:ind w:left="5387"/>
        <w:jc w:val="right"/>
        <w:rPr>
          <w:color w:val="000000"/>
          <w:sz w:val="22"/>
          <w:szCs w:val="22"/>
        </w:rPr>
      </w:pPr>
      <w:r w:rsidRPr="008E3C4B">
        <w:rPr>
          <w:color w:val="000000"/>
          <w:sz w:val="22"/>
          <w:szCs w:val="22"/>
        </w:rPr>
        <w:t>от «___» ______</w:t>
      </w:r>
      <w:r w:rsidR="00B7647E">
        <w:rPr>
          <w:color w:val="000000"/>
          <w:sz w:val="22"/>
          <w:szCs w:val="22"/>
        </w:rPr>
        <w:t>__</w:t>
      </w:r>
      <w:r w:rsidRPr="008E3C4B">
        <w:rPr>
          <w:color w:val="000000"/>
          <w:sz w:val="22"/>
          <w:szCs w:val="22"/>
        </w:rPr>
        <w:t>__ 201</w:t>
      </w:r>
      <w:r w:rsidR="002D5A1B">
        <w:rPr>
          <w:color w:val="000000"/>
          <w:sz w:val="22"/>
          <w:szCs w:val="22"/>
        </w:rPr>
        <w:t>8</w:t>
      </w:r>
      <w:r w:rsidRPr="008E3C4B">
        <w:rPr>
          <w:color w:val="000000"/>
          <w:sz w:val="22"/>
          <w:szCs w:val="22"/>
        </w:rPr>
        <w:t xml:space="preserve"> года</w:t>
      </w:r>
    </w:p>
    <w:p w:rsidR="008E3C4B" w:rsidRPr="008E3C4B" w:rsidRDefault="00B7647E" w:rsidP="008E3C4B">
      <w:pPr>
        <w:ind w:left="5387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№_______________________</w:t>
      </w:r>
    </w:p>
    <w:p w:rsidR="00A308BA" w:rsidRPr="00A308BA" w:rsidRDefault="00A308BA" w:rsidP="00A308BA">
      <w:pPr>
        <w:ind w:left="5387"/>
        <w:jc w:val="right"/>
        <w:rPr>
          <w:i/>
          <w:color w:val="000000"/>
          <w:sz w:val="22"/>
          <w:szCs w:val="22"/>
        </w:rPr>
      </w:pPr>
    </w:p>
    <w:p w:rsidR="00A308BA" w:rsidRPr="00A308BA" w:rsidRDefault="00A308BA" w:rsidP="00A308BA">
      <w:pPr>
        <w:pStyle w:val="a"/>
        <w:numPr>
          <w:ilvl w:val="0"/>
          <w:numId w:val="0"/>
        </w:numPr>
        <w:spacing w:after="0"/>
        <w:jc w:val="center"/>
        <w:rPr>
          <w:rFonts w:ascii="Times New Roman" w:hAnsi="Times New Roman"/>
          <w:b/>
          <w:caps/>
          <w:sz w:val="22"/>
          <w:szCs w:val="22"/>
        </w:rPr>
      </w:pPr>
      <w:r w:rsidRPr="00A308BA">
        <w:rPr>
          <w:rFonts w:ascii="Times New Roman" w:hAnsi="Times New Roman"/>
          <w:b/>
          <w:caps/>
          <w:sz w:val="22"/>
          <w:szCs w:val="22"/>
        </w:rPr>
        <w:t>методика расчета площади монтажа/демонтажа строительных лесов и ЗУС</w:t>
      </w:r>
    </w:p>
    <w:p w:rsidR="00A308BA" w:rsidRPr="00A308BA" w:rsidRDefault="00A308BA" w:rsidP="00A308BA">
      <w:pPr>
        <w:pStyle w:val="a"/>
        <w:numPr>
          <w:ilvl w:val="0"/>
          <w:numId w:val="0"/>
        </w:numPr>
        <w:spacing w:after="0"/>
        <w:jc w:val="center"/>
        <w:rPr>
          <w:rFonts w:ascii="Times New Roman" w:hAnsi="Times New Roman"/>
          <w:b/>
          <w:caps/>
          <w:sz w:val="22"/>
          <w:szCs w:val="22"/>
        </w:rPr>
      </w:pPr>
    </w:p>
    <w:p w:rsidR="00A308BA" w:rsidRPr="00A308BA" w:rsidRDefault="00A308BA" w:rsidP="00A308BA">
      <w:pPr>
        <w:rPr>
          <w:sz w:val="22"/>
          <w:szCs w:val="22"/>
        </w:rPr>
      </w:pPr>
      <w:r w:rsidRPr="00A308BA">
        <w:rPr>
          <w:sz w:val="22"/>
          <w:szCs w:val="22"/>
        </w:rPr>
        <w:t>1. При подсчете площади вертикальной проекции лесов с клиновым и хомутовым креплением применять коэффициенты согласно схеме:</w:t>
      </w:r>
    </w:p>
    <w:tbl>
      <w:tblPr>
        <w:tblW w:w="8345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793"/>
        <w:gridCol w:w="792"/>
        <w:gridCol w:w="792"/>
        <w:gridCol w:w="790"/>
        <w:gridCol w:w="404"/>
        <w:gridCol w:w="404"/>
        <w:gridCol w:w="404"/>
        <w:gridCol w:w="222"/>
        <w:gridCol w:w="275"/>
        <w:gridCol w:w="2676"/>
      </w:tblGrid>
      <w:tr w:rsidR="00A308BA" w:rsidRPr="00A308BA" w:rsidTr="0090230A">
        <w:trPr>
          <w:trHeight w:val="300"/>
        </w:trPr>
        <w:tc>
          <w:tcPr>
            <w:tcW w:w="5669" w:type="dxa"/>
            <w:gridSpan w:val="1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i/>
                <w:sz w:val="22"/>
                <w:szCs w:val="22"/>
              </w:rPr>
            </w:pPr>
            <w:r w:rsidRPr="00A308BA">
              <w:rPr>
                <w:i/>
                <w:sz w:val="22"/>
                <w:szCs w:val="22"/>
              </w:rPr>
              <w:t xml:space="preserve">Расчет вертикальной проекции    </w:t>
            </w: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300"/>
        </w:trPr>
        <w:tc>
          <w:tcPr>
            <w:tcW w:w="8345" w:type="dxa"/>
            <w:gridSpan w:val="1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proofErr w:type="spellStart"/>
            <w:r w:rsidRPr="00A308BA">
              <w:rPr>
                <w:sz w:val="22"/>
                <w:szCs w:val="22"/>
              </w:rPr>
              <w:t>S</w:t>
            </w:r>
            <w:r w:rsidRPr="00A308BA">
              <w:rPr>
                <w:sz w:val="22"/>
                <w:szCs w:val="22"/>
                <w:vertAlign w:val="subscript"/>
              </w:rPr>
              <w:t>наруж</w:t>
            </w:r>
            <w:proofErr w:type="spellEnd"/>
            <w:r w:rsidRPr="00A308BA">
              <w:rPr>
                <w:sz w:val="22"/>
                <w:szCs w:val="22"/>
              </w:rPr>
              <w:t>=L(длина)*H(высота)*</w:t>
            </w:r>
            <w:proofErr w:type="spellStart"/>
            <w:r w:rsidRPr="00A308BA">
              <w:rPr>
                <w:sz w:val="22"/>
                <w:szCs w:val="22"/>
              </w:rPr>
              <w:t>Σ</w:t>
            </w:r>
            <w:proofErr w:type="gramStart"/>
            <w:r w:rsidRPr="00A308BA">
              <w:rPr>
                <w:sz w:val="22"/>
                <w:szCs w:val="22"/>
              </w:rPr>
              <w:t>k</w:t>
            </w:r>
            <w:proofErr w:type="spellEnd"/>
            <w:r w:rsidRPr="00A308BA">
              <w:rPr>
                <w:sz w:val="22"/>
                <w:szCs w:val="22"/>
              </w:rPr>
              <w:t>(</w:t>
            </w:r>
            <w:proofErr w:type="gramEnd"/>
            <w:r w:rsidRPr="00A308BA">
              <w:rPr>
                <w:sz w:val="22"/>
                <w:szCs w:val="22"/>
              </w:rPr>
              <w:t>сумма коэффициентов)</w:t>
            </w:r>
          </w:p>
        </w:tc>
      </w:tr>
      <w:tr w:rsidR="00A308BA" w:rsidRPr="00A308BA" w:rsidTr="0090230A">
        <w:trPr>
          <w:trHeight w:val="6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proofErr w:type="spellStart"/>
            <w:r w:rsidRPr="00A308BA">
              <w:rPr>
                <w:sz w:val="22"/>
                <w:szCs w:val="22"/>
              </w:rPr>
              <w:t>Σk</w:t>
            </w:r>
            <w:proofErr w:type="spellEnd"/>
            <w:r w:rsidRPr="00A308BA">
              <w:rPr>
                <w:sz w:val="22"/>
                <w:szCs w:val="22"/>
              </w:rPr>
              <w:t xml:space="preserve"> =1</w:t>
            </w: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proofErr w:type="spellStart"/>
            <w:r w:rsidRPr="00A308BA">
              <w:rPr>
                <w:sz w:val="22"/>
                <w:szCs w:val="22"/>
              </w:rPr>
              <w:t>Σk</w:t>
            </w:r>
            <w:proofErr w:type="spellEnd"/>
            <w:r w:rsidRPr="00A308BA">
              <w:rPr>
                <w:sz w:val="22"/>
                <w:szCs w:val="22"/>
              </w:rPr>
              <w:t xml:space="preserve"> =1,7</w:t>
            </w: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proofErr w:type="spellStart"/>
            <w:r w:rsidRPr="00A308BA">
              <w:rPr>
                <w:sz w:val="22"/>
                <w:szCs w:val="22"/>
              </w:rPr>
              <w:t>Σk</w:t>
            </w:r>
            <w:proofErr w:type="spellEnd"/>
            <w:r w:rsidRPr="00A308BA">
              <w:rPr>
                <w:sz w:val="22"/>
                <w:szCs w:val="22"/>
              </w:rPr>
              <w:t xml:space="preserve"> =2,4</w:t>
            </w:r>
            <w:bookmarkStart w:id="0" w:name="_GoBack"/>
            <w:bookmarkEnd w:id="0"/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84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proofErr w:type="spellStart"/>
            <w:r w:rsidRPr="00A308BA">
              <w:rPr>
                <w:sz w:val="22"/>
                <w:szCs w:val="22"/>
              </w:rPr>
              <w:t>Σk</w:t>
            </w:r>
            <w:proofErr w:type="spellEnd"/>
            <w:r w:rsidRPr="00A308BA">
              <w:rPr>
                <w:sz w:val="22"/>
                <w:szCs w:val="22"/>
              </w:rPr>
              <w:t>=3,1</w:t>
            </w: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  <w:tr w:rsidR="00A308BA" w:rsidRPr="00A308BA" w:rsidTr="0090230A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  <w:r w:rsidRPr="00A308BA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308BA" w:rsidRPr="00A308BA" w:rsidRDefault="00A308BA" w:rsidP="0090230A">
            <w:pPr>
              <w:rPr>
                <w:sz w:val="22"/>
                <w:szCs w:val="22"/>
              </w:rPr>
            </w:pPr>
          </w:p>
        </w:tc>
      </w:tr>
    </w:tbl>
    <w:p w:rsidR="00A308BA" w:rsidRPr="00A308BA" w:rsidRDefault="00A308BA" w:rsidP="00A308BA">
      <w:pPr>
        <w:rPr>
          <w:sz w:val="22"/>
          <w:szCs w:val="22"/>
        </w:rPr>
      </w:pPr>
    </w:p>
    <w:p w:rsidR="00A308BA" w:rsidRPr="00A308BA" w:rsidRDefault="00A308BA" w:rsidP="00A308BA">
      <w:pPr>
        <w:rPr>
          <w:sz w:val="22"/>
          <w:szCs w:val="22"/>
        </w:rPr>
      </w:pPr>
      <w:r w:rsidRPr="00A308BA">
        <w:rPr>
          <w:sz w:val="22"/>
          <w:szCs w:val="22"/>
        </w:rPr>
        <w:t>2. Расчет вертикальной проекции подвесных лесов производить на основании следующей системы:</w:t>
      </w:r>
    </w:p>
    <w:p w:rsidR="00A308BA" w:rsidRPr="00A308BA" w:rsidRDefault="00A308BA" w:rsidP="00A308BA">
      <w:pPr>
        <w:pStyle w:val="a4"/>
        <w:numPr>
          <w:ilvl w:val="0"/>
          <w:numId w:val="1"/>
        </w:numPr>
        <w:ind w:left="142" w:hanging="142"/>
        <w:rPr>
          <w:sz w:val="22"/>
          <w:szCs w:val="22"/>
        </w:rPr>
      </w:pPr>
      <w:r w:rsidRPr="00A308BA">
        <w:rPr>
          <w:sz w:val="22"/>
          <w:szCs w:val="22"/>
        </w:rPr>
        <w:t xml:space="preserve">При простой конфигурации конструктива подвесных лесов и ширине рабочей площадки менее 1,5 метров, площадь лесов исчисляется по формуле: </w:t>
      </w:r>
      <w:r w:rsidRPr="00A308BA">
        <w:rPr>
          <w:sz w:val="22"/>
          <w:szCs w:val="22"/>
          <w:lang w:val="en-US"/>
        </w:rPr>
        <w:t>S</w:t>
      </w:r>
      <w:proofErr w:type="spellStart"/>
      <w:r w:rsidRPr="00A308BA">
        <w:rPr>
          <w:sz w:val="22"/>
          <w:szCs w:val="22"/>
          <w:vertAlign w:val="subscript"/>
        </w:rPr>
        <w:t>верт</w:t>
      </w:r>
      <w:proofErr w:type="spellEnd"/>
      <w:r w:rsidRPr="00A308BA">
        <w:rPr>
          <w:sz w:val="22"/>
          <w:szCs w:val="22"/>
        </w:rPr>
        <w:t>=</w:t>
      </w:r>
      <w:r w:rsidRPr="00A308BA">
        <w:rPr>
          <w:sz w:val="22"/>
          <w:szCs w:val="22"/>
          <w:lang w:val="en-US"/>
        </w:rPr>
        <w:t>L</w:t>
      </w:r>
      <w:r w:rsidRPr="00A308BA">
        <w:rPr>
          <w:sz w:val="22"/>
          <w:szCs w:val="22"/>
        </w:rPr>
        <w:t xml:space="preserve"> (длина рабочей площадки)*</w:t>
      </w:r>
      <w:r w:rsidRPr="00A308BA">
        <w:rPr>
          <w:sz w:val="22"/>
          <w:szCs w:val="22"/>
          <w:lang w:val="en-US"/>
        </w:rPr>
        <w:t>H</w:t>
      </w:r>
      <w:r w:rsidRPr="00A308BA">
        <w:rPr>
          <w:sz w:val="22"/>
          <w:szCs w:val="22"/>
        </w:rPr>
        <w:t>(глубина от точки подвеса конструктива до рабочей площадки);</w:t>
      </w:r>
    </w:p>
    <w:p w:rsidR="00A308BA" w:rsidRPr="00A308BA" w:rsidRDefault="00A308BA" w:rsidP="00A308BA">
      <w:pPr>
        <w:pStyle w:val="a4"/>
        <w:numPr>
          <w:ilvl w:val="0"/>
          <w:numId w:val="1"/>
        </w:numPr>
        <w:ind w:left="142" w:hanging="142"/>
        <w:rPr>
          <w:sz w:val="22"/>
          <w:szCs w:val="22"/>
        </w:rPr>
      </w:pPr>
      <w:r w:rsidRPr="00A308BA">
        <w:rPr>
          <w:sz w:val="22"/>
          <w:szCs w:val="22"/>
        </w:rPr>
        <w:t xml:space="preserve">При сложной конфигурации конструктива лесов и ширине рабочей площадки более 1,5 метров, площадь лесов исчисляется по формуле: </w:t>
      </w:r>
      <w:r w:rsidRPr="00A308BA">
        <w:rPr>
          <w:sz w:val="22"/>
          <w:szCs w:val="22"/>
          <w:lang w:val="en-US"/>
        </w:rPr>
        <w:t>S</w:t>
      </w:r>
      <w:proofErr w:type="spellStart"/>
      <w:r w:rsidRPr="00A308BA">
        <w:rPr>
          <w:sz w:val="22"/>
          <w:szCs w:val="22"/>
          <w:vertAlign w:val="subscript"/>
        </w:rPr>
        <w:t>верт</w:t>
      </w:r>
      <w:proofErr w:type="spellEnd"/>
      <w:r w:rsidRPr="00A308BA">
        <w:rPr>
          <w:sz w:val="22"/>
          <w:szCs w:val="22"/>
        </w:rPr>
        <w:t>=</w:t>
      </w:r>
      <w:proofErr w:type="gramStart"/>
      <w:r w:rsidRPr="00A308BA">
        <w:rPr>
          <w:sz w:val="22"/>
          <w:szCs w:val="22"/>
        </w:rPr>
        <w:t>Р(</w:t>
      </w:r>
      <w:proofErr w:type="gramEnd"/>
      <w:r w:rsidRPr="00A308BA">
        <w:rPr>
          <w:sz w:val="22"/>
          <w:szCs w:val="22"/>
        </w:rPr>
        <w:t>периметр конструктива лесов)*</w:t>
      </w:r>
      <w:r w:rsidRPr="00A308BA">
        <w:rPr>
          <w:sz w:val="22"/>
          <w:szCs w:val="22"/>
          <w:lang w:val="en-US"/>
        </w:rPr>
        <w:t>H</w:t>
      </w:r>
      <w:r w:rsidRPr="00A308BA">
        <w:rPr>
          <w:sz w:val="22"/>
          <w:szCs w:val="22"/>
        </w:rPr>
        <w:t>(глубина от точки подвеса конструктива до рабочей площадки).</w:t>
      </w:r>
    </w:p>
    <w:p w:rsidR="00A308BA" w:rsidRPr="00A308BA" w:rsidRDefault="00A308BA" w:rsidP="00A308BA">
      <w:pPr>
        <w:rPr>
          <w:sz w:val="22"/>
          <w:szCs w:val="22"/>
        </w:rPr>
      </w:pPr>
    </w:p>
    <w:p w:rsidR="00A308BA" w:rsidRPr="00A308BA" w:rsidRDefault="00A308BA" w:rsidP="00A308BA">
      <w:pPr>
        <w:rPr>
          <w:sz w:val="22"/>
          <w:szCs w:val="22"/>
        </w:rPr>
      </w:pPr>
      <w:r w:rsidRPr="00A308BA">
        <w:rPr>
          <w:sz w:val="22"/>
          <w:szCs w:val="22"/>
        </w:rPr>
        <w:t xml:space="preserve">3. Расчет площади защитной улавливающей системы (ЗУС) вести по формуле </w:t>
      </w:r>
      <w:r w:rsidRPr="00A308BA">
        <w:rPr>
          <w:sz w:val="22"/>
          <w:szCs w:val="22"/>
          <w:lang w:val="en-US"/>
        </w:rPr>
        <w:t>S</w:t>
      </w:r>
      <w:r w:rsidRPr="00A308BA">
        <w:rPr>
          <w:sz w:val="22"/>
          <w:szCs w:val="22"/>
          <w:vertAlign w:val="subscript"/>
        </w:rPr>
        <w:t>ЗУС</w:t>
      </w:r>
      <w:r w:rsidRPr="00A308BA">
        <w:rPr>
          <w:sz w:val="22"/>
          <w:szCs w:val="22"/>
        </w:rPr>
        <w:t>=</w:t>
      </w:r>
      <w:proofErr w:type="gramStart"/>
      <w:r w:rsidRPr="00A308BA">
        <w:rPr>
          <w:sz w:val="22"/>
          <w:szCs w:val="22"/>
          <w:lang w:val="en-US"/>
        </w:rPr>
        <w:t>L</w:t>
      </w:r>
      <w:r w:rsidRPr="00A308BA">
        <w:rPr>
          <w:sz w:val="22"/>
          <w:szCs w:val="22"/>
        </w:rPr>
        <w:t>(</w:t>
      </w:r>
      <w:proofErr w:type="gramEnd"/>
      <w:r w:rsidRPr="00A308BA">
        <w:rPr>
          <w:sz w:val="22"/>
          <w:szCs w:val="22"/>
        </w:rPr>
        <w:t>длина полотна)*</w:t>
      </w:r>
      <w:r w:rsidRPr="00A308BA">
        <w:rPr>
          <w:sz w:val="22"/>
          <w:szCs w:val="22"/>
          <w:lang w:val="en-US"/>
        </w:rPr>
        <w:t>B</w:t>
      </w:r>
      <w:r w:rsidRPr="00A308BA">
        <w:rPr>
          <w:sz w:val="22"/>
          <w:szCs w:val="22"/>
        </w:rPr>
        <w:t>(ширина полотна).</w:t>
      </w:r>
    </w:p>
    <w:p w:rsidR="00A308BA" w:rsidRPr="00A308BA" w:rsidRDefault="00A308BA" w:rsidP="00A308BA">
      <w:pPr>
        <w:rPr>
          <w:sz w:val="22"/>
          <w:szCs w:val="22"/>
        </w:rPr>
      </w:pPr>
    </w:p>
    <w:p w:rsidR="00A51119" w:rsidRPr="00A308BA" w:rsidRDefault="00A51119">
      <w:pPr>
        <w:rPr>
          <w:sz w:val="22"/>
          <w:szCs w:val="22"/>
        </w:rPr>
      </w:pPr>
    </w:p>
    <w:sectPr w:rsidR="00A51119" w:rsidRPr="00A30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2CD"/>
    <w:rsid w:val="00281ED0"/>
    <w:rsid w:val="002D5A1B"/>
    <w:rsid w:val="005F244F"/>
    <w:rsid w:val="007642CD"/>
    <w:rsid w:val="008E3C4B"/>
    <w:rsid w:val="00A308BA"/>
    <w:rsid w:val="00A51119"/>
    <w:rsid w:val="00AF7C37"/>
    <w:rsid w:val="00B7647E"/>
    <w:rsid w:val="00F5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8A2ACD-72F1-4C81-8A11-5842FFD6E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30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A308BA"/>
    <w:pPr>
      <w:ind w:left="720"/>
      <w:contextualSpacing/>
    </w:pPr>
  </w:style>
  <w:style w:type="paragraph" w:customStyle="1" w:styleId="a">
    <w:name w:val="Список нумерованный"/>
    <w:basedOn w:val="a0"/>
    <w:rsid w:val="00A308BA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A308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1101</Characters>
  <Application>Microsoft Office Word</Application>
  <DocSecurity>0</DocSecurity>
  <Lines>9</Lines>
  <Paragraphs>2</Paragraphs>
  <ScaleCrop>false</ScaleCrop>
  <Company>E.ON Russia</Company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 Анатолий Дмитриевич</dc:creator>
  <cp:keywords/>
  <dc:description/>
  <cp:lastModifiedBy>Добринская Валентина Францевна</cp:lastModifiedBy>
  <cp:revision>9</cp:revision>
  <dcterms:created xsi:type="dcterms:W3CDTF">2016-08-25T05:26:00Z</dcterms:created>
  <dcterms:modified xsi:type="dcterms:W3CDTF">2018-02-19T06:53:00Z</dcterms:modified>
</cp:coreProperties>
</file>